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D54B" w14:textId="77777777" w:rsidR="000909D1" w:rsidRPr="000909D1" w:rsidRDefault="000909D1" w:rsidP="00A37C0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6"/>
        <w:gridCol w:w="3929"/>
        <w:gridCol w:w="4010"/>
      </w:tblGrid>
      <w:tr w:rsidR="000909D1" w:rsidRPr="000909D1" w14:paraId="63F8F879" w14:textId="77777777" w:rsidTr="000909D1">
        <w:tc>
          <w:tcPr>
            <w:tcW w:w="0" w:type="auto"/>
          </w:tcPr>
          <w:p w14:paraId="02BC7E15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Этап сбора информации</w:t>
            </w:r>
          </w:p>
          <w:p w14:paraId="143DAB52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1CE22B68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Вид информации</w:t>
            </w:r>
          </w:p>
        </w:tc>
        <w:tc>
          <w:tcPr>
            <w:tcW w:w="0" w:type="auto"/>
          </w:tcPr>
          <w:p w14:paraId="2BA7EB41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Вид документа</w:t>
            </w:r>
          </w:p>
        </w:tc>
      </w:tr>
      <w:tr w:rsidR="000909D1" w:rsidRPr="000909D1" w14:paraId="1A116DD9" w14:textId="77777777" w:rsidTr="000909D1">
        <w:tc>
          <w:tcPr>
            <w:tcW w:w="0" w:type="auto"/>
          </w:tcPr>
          <w:p w14:paraId="61612E52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Поступление сырья от поставщика</w:t>
            </w:r>
          </w:p>
        </w:tc>
        <w:tc>
          <w:tcPr>
            <w:tcW w:w="0" w:type="auto"/>
          </w:tcPr>
          <w:p w14:paraId="683ADCFF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количестве сырья, дате поставки, дате изготовления, сопроводительных документах</w:t>
            </w:r>
          </w:p>
        </w:tc>
        <w:tc>
          <w:tcPr>
            <w:tcW w:w="0" w:type="auto"/>
          </w:tcPr>
          <w:p w14:paraId="353D2157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09D1">
              <w:rPr>
                <w:sz w:val="24"/>
                <w:szCs w:val="24"/>
              </w:rPr>
              <w:t xml:space="preserve">Журнал входного контроля </w:t>
            </w:r>
          </w:p>
          <w:p w14:paraId="0534E65E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09D1">
              <w:rPr>
                <w:sz w:val="24"/>
                <w:szCs w:val="24"/>
              </w:rPr>
              <w:t xml:space="preserve">Накладные, счета-фактуры </w:t>
            </w:r>
          </w:p>
          <w:p w14:paraId="59765CDE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09D1">
              <w:rPr>
                <w:sz w:val="24"/>
                <w:szCs w:val="24"/>
              </w:rPr>
              <w:t>Декларации о соответствии, сертификаты о соответствии, свидетельства о государственной регистрации, Ветеринарно-сопроводительная документация</w:t>
            </w:r>
          </w:p>
          <w:p w14:paraId="2CD59DBF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Договоры на поставку Заявки на поставку</w:t>
            </w:r>
          </w:p>
        </w:tc>
      </w:tr>
      <w:tr w:rsidR="000909D1" w:rsidRPr="000909D1" w14:paraId="2BF90626" w14:textId="77777777" w:rsidTr="000909D1">
        <w:tc>
          <w:tcPr>
            <w:tcW w:w="0" w:type="auto"/>
            <w:vMerge w:val="restart"/>
          </w:tcPr>
          <w:p w14:paraId="29AFDFEC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Производственный процесс</w:t>
            </w:r>
          </w:p>
        </w:tc>
        <w:tc>
          <w:tcPr>
            <w:tcW w:w="0" w:type="auto"/>
          </w:tcPr>
          <w:p w14:paraId="5B2E1C27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результатах контроля в процессе производства</w:t>
            </w:r>
          </w:p>
        </w:tc>
        <w:tc>
          <w:tcPr>
            <w:tcW w:w="0" w:type="auto"/>
          </w:tcPr>
          <w:p w14:paraId="12FADF95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Протоколы лабораторных испытаний</w:t>
            </w:r>
          </w:p>
          <w:p w14:paraId="3D6021AF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0909D1" w:rsidRPr="000909D1" w14:paraId="627219AF" w14:textId="77777777" w:rsidTr="000909D1">
        <w:tc>
          <w:tcPr>
            <w:tcW w:w="0" w:type="auto"/>
            <w:vMerge/>
          </w:tcPr>
          <w:p w14:paraId="0B6DB5E7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AE80715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количестве произведенных полуфабрикатов, количестве готовой продукции, произведенной по заявкам, наличие маркировки (дата изготовления)</w:t>
            </w:r>
          </w:p>
        </w:tc>
        <w:tc>
          <w:tcPr>
            <w:tcW w:w="0" w:type="auto"/>
          </w:tcPr>
          <w:p w14:paraId="026471E5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0909D1">
              <w:rPr>
                <w:sz w:val="24"/>
                <w:szCs w:val="24"/>
                <w:lang w:eastAsia="ar-SA"/>
              </w:rPr>
              <w:t>Бракеражный</w:t>
            </w:r>
            <w:proofErr w:type="spellEnd"/>
            <w:r w:rsidRPr="000909D1">
              <w:rPr>
                <w:sz w:val="24"/>
                <w:szCs w:val="24"/>
                <w:lang w:eastAsia="ar-SA"/>
              </w:rPr>
              <w:t xml:space="preserve"> журнал</w:t>
            </w:r>
          </w:p>
        </w:tc>
      </w:tr>
      <w:tr w:rsidR="000909D1" w:rsidRPr="000909D1" w14:paraId="7B1B895E" w14:textId="77777777" w:rsidTr="000909D1">
        <w:tc>
          <w:tcPr>
            <w:tcW w:w="0" w:type="auto"/>
            <w:vMerge/>
          </w:tcPr>
          <w:p w14:paraId="4E5030F5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5730470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результатах проверки параметров в ККТ</w:t>
            </w:r>
          </w:p>
        </w:tc>
        <w:tc>
          <w:tcPr>
            <w:tcW w:w="0" w:type="auto"/>
          </w:tcPr>
          <w:p w14:paraId="587E29EF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Рабочие листы мониторинга ККТ</w:t>
            </w:r>
          </w:p>
        </w:tc>
      </w:tr>
      <w:tr w:rsidR="000909D1" w:rsidRPr="000909D1" w14:paraId="22A82746" w14:textId="77777777" w:rsidTr="000909D1">
        <w:tc>
          <w:tcPr>
            <w:tcW w:w="0" w:type="auto"/>
            <w:vMerge/>
          </w:tcPr>
          <w:p w14:paraId="6A71C94A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A441CB0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по проверкам системы ХАССП (позволяют определить возможные риски, оказывающие влияние на безопасность продукции)</w:t>
            </w:r>
          </w:p>
        </w:tc>
        <w:tc>
          <w:tcPr>
            <w:tcW w:w="0" w:type="auto"/>
          </w:tcPr>
          <w:p w14:paraId="120D48A2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Отчеты по внутренним аудитам, корректирующие действия, план корректирующих действий</w:t>
            </w:r>
          </w:p>
        </w:tc>
      </w:tr>
      <w:tr w:rsidR="000909D1" w:rsidRPr="000909D1" w14:paraId="1B5FA7A2" w14:textId="77777777" w:rsidTr="000909D1">
        <w:tc>
          <w:tcPr>
            <w:tcW w:w="0" w:type="auto"/>
            <w:vMerge/>
          </w:tcPr>
          <w:p w14:paraId="27F779A7" w14:textId="77777777" w:rsidR="00FC2605" w:rsidRPr="000909D1" w:rsidRDefault="00FC2605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C02D19C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санитарной обработке помещений, результаты контроля вредителей, меры предотвращения перекрестных загрязнений, другие мероприятия</w:t>
            </w:r>
          </w:p>
        </w:tc>
        <w:tc>
          <w:tcPr>
            <w:tcW w:w="0" w:type="auto"/>
          </w:tcPr>
          <w:p w14:paraId="7330349F" w14:textId="77777777" w:rsidR="00FC2605" w:rsidRPr="000909D1" w:rsidRDefault="00FC2605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Записи по дератизации, дезинсекции, мойке, другие </w:t>
            </w:r>
            <w:r w:rsidRPr="000909D1">
              <w:rPr>
                <w:sz w:val="24"/>
                <w:szCs w:val="24"/>
              </w:rPr>
              <w:t>мероприятия, позволяющие выявить условия, в которых обрабатывалась продукция</w:t>
            </w:r>
          </w:p>
        </w:tc>
      </w:tr>
      <w:tr w:rsidR="000909D1" w:rsidRPr="000909D1" w14:paraId="7D32CA1C" w14:textId="77777777" w:rsidTr="000909D1">
        <w:tc>
          <w:tcPr>
            <w:tcW w:w="0" w:type="auto"/>
            <w:vMerge w:val="restart"/>
          </w:tcPr>
          <w:p w14:paraId="3FAEACAC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Хранение и отгрузка потребителю</w:t>
            </w:r>
          </w:p>
        </w:tc>
        <w:tc>
          <w:tcPr>
            <w:tcW w:w="0" w:type="auto"/>
          </w:tcPr>
          <w:p w14:paraId="2B230C84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количестве полуфабрикатов, на складе Наличие маркировки</w:t>
            </w:r>
          </w:p>
        </w:tc>
        <w:tc>
          <w:tcPr>
            <w:tcW w:w="0" w:type="auto"/>
          </w:tcPr>
          <w:p w14:paraId="7AA3E91C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Отчет об остатках продукции на складе</w:t>
            </w:r>
          </w:p>
        </w:tc>
      </w:tr>
      <w:tr w:rsidR="000909D1" w:rsidRPr="000909D1" w14:paraId="4727E635" w14:textId="77777777" w:rsidTr="000909D1">
        <w:tc>
          <w:tcPr>
            <w:tcW w:w="0" w:type="auto"/>
            <w:vMerge/>
          </w:tcPr>
          <w:p w14:paraId="20808697" w14:textId="77777777" w:rsidR="000909D1" w:rsidRPr="000909D1" w:rsidRDefault="000909D1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DB8106A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Информация о результатах контроля в процессе хранения</w:t>
            </w:r>
          </w:p>
        </w:tc>
        <w:tc>
          <w:tcPr>
            <w:tcW w:w="0" w:type="auto"/>
          </w:tcPr>
          <w:p w14:paraId="195AB03D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  <w:lang w:eastAsia="ar-SA"/>
              </w:rPr>
              <w:t>Журналы контроля температуры и влажности</w:t>
            </w:r>
          </w:p>
        </w:tc>
      </w:tr>
      <w:tr w:rsidR="000909D1" w:rsidRPr="000909D1" w14:paraId="57581E52" w14:textId="77777777" w:rsidTr="000909D1">
        <w:tc>
          <w:tcPr>
            <w:tcW w:w="0" w:type="auto"/>
            <w:vMerge/>
          </w:tcPr>
          <w:p w14:paraId="60B7551F" w14:textId="77777777" w:rsidR="000909D1" w:rsidRPr="000909D1" w:rsidRDefault="000909D1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449663E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ия о количестве несоответствующ</w:t>
            </w:r>
            <w:r w:rsidRPr="000909D1">
              <w:rPr>
                <w:sz w:val="24"/>
                <w:szCs w:val="24"/>
              </w:rPr>
              <w:t>ей продукции (НП) (задержанной, уничтоженной)</w:t>
            </w:r>
          </w:p>
        </w:tc>
        <w:tc>
          <w:tcPr>
            <w:tcW w:w="0" w:type="auto"/>
          </w:tcPr>
          <w:p w14:paraId="3EE44C83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0909D1">
              <w:rPr>
                <w:sz w:val="24"/>
                <w:szCs w:val="24"/>
              </w:rPr>
              <w:t>Записи по учету НП, акты списания</w:t>
            </w:r>
          </w:p>
        </w:tc>
      </w:tr>
      <w:tr w:rsidR="000909D1" w:rsidRPr="000909D1" w14:paraId="373A1773" w14:textId="77777777" w:rsidTr="000909D1">
        <w:tc>
          <w:tcPr>
            <w:tcW w:w="0" w:type="auto"/>
            <w:vMerge/>
          </w:tcPr>
          <w:p w14:paraId="6A901CBC" w14:textId="77777777" w:rsidR="000909D1" w:rsidRPr="000909D1" w:rsidRDefault="000909D1" w:rsidP="000909D1">
            <w:pPr>
              <w:pStyle w:val="a6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5AB362F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09D1">
              <w:rPr>
                <w:sz w:val="24"/>
                <w:szCs w:val="24"/>
              </w:rPr>
              <w:t>Информация по отгрузке готовой продукции</w:t>
            </w:r>
          </w:p>
        </w:tc>
        <w:tc>
          <w:tcPr>
            <w:tcW w:w="0" w:type="auto"/>
          </w:tcPr>
          <w:p w14:paraId="044A7368" w14:textId="77777777" w:rsidR="000909D1" w:rsidRPr="000909D1" w:rsidRDefault="000909D1" w:rsidP="000909D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09D1">
              <w:rPr>
                <w:sz w:val="24"/>
                <w:szCs w:val="24"/>
              </w:rPr>
              <w:t>Журнал отгрузки, карта осмотра АТС с фиксацией параметров, критичных для транспортирования продукции</w:t>
            </w:r>
          </w:p>
        </w:tc>
      </w:tr>
    </w:tbl>
    <w:p w14:paraId="0A7CACAC" w14:textId="66E64DF3" w:rsidR="00944F96" w:rsidRPr="000909D1" w:rsidRDefault="00944F96" w:rsidP="00A37C0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44F96" w:rsidRPr="0009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1B4"/>
    <w:multiLevelType w:val="multilevel"/>
    <w:tmpl w:val="4BDC9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944134"/>
    <w:multiLevelType w:val="multilevel"/>
    <w:tmpl w:val="2DC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3238"/>
    <w:multiLevelType w:val="multilevel"/>
    <w:tmpl w:val="8D5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925900">
    <w:abstractNumId w:val="2"/>
  </w:num>
  <w:num w:numId="2" w16cid:durableId="940145418">
    <w:abstractNumId w:val="1"/>
  </w:num>
  <w:num w:numId="3" w16cid:durableId="3271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C6"/>
    <w:rsid w:val="000909D1"/>
    <w:rsid w:val="003B29E9"/>
    <w:rsid w:val="005547EA"/>
    <w:rsid w:val="00583781"/>
    <w:rsid w:val="006B4D53"/>
    <w:rsid w:val="008900C6"/>
    <w:rsid w:val="00912D28"/>
    <w:rsid w:val="00944F96"/>
    <w:rsid w:val="00A37C01"/>
    <w:rsid w:val="00B1131F"/>
    <w:rsid w:val="00B31AC3"/>
    <w:rsid w:val="00B57FA5"/>
    <w:rsid w:val="00F9400B"/>
    <w:rsid w:val="00FC2605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8276"/>
  <w15:chartTrackingRefBased/>
  <w15:docId w15:val="{5E18961B-79EA-4302-B74B-97007880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F9400B"/>
  </w:style>
  <w:style w:type="paragraph" w:styleId="a3">
    <w:name w:val="Normal (Web)"/>
    <w:basedOn w:val="a"/>
    <w:uiPriority w:val="99"/>
    <w:semiHidden/>
    <w:unhideWhenUsed/>
    <w:rsid w:val="006B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4D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53"/>
    <w:pPr>
      <w:widowControl w:val="0"/>
      <w:shd w:val="clear" w:color="auto" w:fill="FFFFFF"/>
      <w:spacing w:after="0" w:line="240" w:lineRule="exac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C26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Формула"/>
    <w:basedOn w:val="a"/>
    <w:next w:val="a"/>
    <w:rsid w:val="00912D28"/>
    <w:pPr>
      <w:spacing w:before="60" w:after="60" w:line="240" w:lineRule="auto"/>
      <w:ind w:left="56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ooltip-link">
    <w:name w:val="tooltip-link"/>
    <w:basedOn w:val="a0"/>
    <w:rsid w:val="00912D28"/>
  </w:style>
  <w:style w:type="paragraph" w:styleId="a6">
    <w:name w:val="No Spacing"/>
    <w:uiPriority w:val="1"/>
    <w:qFormat/>
    <w:rsid w:val="00A3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Александра Лопатина</cp:lastModifiedBy>
  <cp:revision>2</cp:revision>
  <dcterms:created xsi:type="dcterms:W3CDTF">2022-05-17T06:09:00Z</dcterms:created>
  <dcterms:modified xsi:type="dcterms:W3CDTF">2022-05-18T07:49:00Z</dcterms:modified>
</cp:coreProperties>
</file>